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CE01" w14:textId="317C874D" w:rsidR="00B916C8" w:rsidRDefault="00480271" w:rsidP="00480271">
      <w:pPr>
        <w:pStyle w:val="Naslov1"/>
      </w:pPr>
      <w:r>
        <w:t>OBVESTILO POSAMEZNIKOM PO 13. ČLENU SPLOŠNE UREDBE O VARSTVU PODATKOV (GDPR) GLEDE OBDELAVE OSEBNI</w:t>
      </w:r>
      <w:r w:rsidR="00A70371">
        <w:t>H</w:t>
      </w:r>
      <w:r>
        <w:t xml:space="preserve"> PODATKOV PRI DEJAVNOSTI: </w:t>
      </w:r>
      <w:bookmarkStart w:id="0" w:name="Title"/>
      <w:bookmarkEnd w:id="0"/>
      <w:r>
        <w:rPr>
          <w:b/>
        </w:rPr>
        <w:t xml:space="preserve">IZVAJANJE PROJEKTA PONI - RRA </w:t>
      </w:r>
      <w:r w:rsidR="000A1148">
        <w:rPr>
          <w:b/>
        </w:rPr>
        <w:t>PRIMORSKO-NOTRANJSKA</w:t>
      </w:r>
    </w:p>
    <w:p w14:paraId="1A9EC113" w14:textId="77777777" w:rsidR="00C62798" w:rsidRDefault="00C62798" w:rsidP="00011A07">
      <w:pPr>
        <w:pStyle w:val="Naslov2"/>
      </w:pPr>
    </w:p>
    <w:p w14:paraId="5761BF08" w14:textId="77777777" w:rsidR="00011A07" w:rsidRDefault="00011A07" w:rsidP="00011A07">
      <w:pPr>
        <w:pStyle w:val="Naslov2"/>
      </w:pPr>
      <w:r>
        <w:t>Upravljalec zbirke osebnih podatkov:</w:t>
      </w:r>
    </w:p>
    <w:p w14:paraId="5BEA7A89" w14:textId="371B6986" w:rsidR="00011A07" w:rsidRDefault="00011A07" w:rsidP="00011A07">
      <w:bookmarkStart w:id="1" w:name="CompanyInfo"/>
      <w:bookmarkEnd w:id="1"/>
      <w:r>
        <w:t>RRA</w:t>
      </w:r>
      <w:r w:rsidR="003C0683">
        <w:t xml:space="preserve"> Zeleni kras, d.o.o.</w:t>
      </w:r>
      <w:r>
        <w:t xml:space="preserve"> - Regionalna razvojna agencija </w:t>
      </w:r>
      <w:r w:rsidR="003C0683">
        <w:t>Primorsko-notranjske regije</w:t>
      </w:r>
      <w:r>
        <w:t xml:space="preserve">, </w:t>
      </w:r>
      <w:r w:rsidR="003C0683">
        <w:t>Prečna ulica 1, 6257 Pivka</w:t>
      </w:r>
      <w:r>
        <w:t xml:space="preserve">, Slovenija, tel.:     +386 </w:t>
      </w:r>
      <w:r w:rsidR="003C0683">
        <w:t>5 721 22 40</w:t>
      </w:r>
      <w:r>
        <w:t>, e</w:t>
      </w:r>
      <w:r w:rsidR="003C0683">
        <w:t>-</w:t>
      </w:r>
      <w:r w:rsidR="00A118AE">
        <w:t>naslov</w:t>
      </w:r>
      <w:r>
        <w:t xml:space="preserve">: </w:t>
      </w:r>
      <w:hyperlink r:id="rId8" w:history="1">
        <w:r w:rsidR="003C0683" w:rsidRPr="0083663B">
          <w:rPr>
            <w:rStyle w:val="Hiperpovezava"/>
          </w:rPr>
          <w:t>info@rra-zk.si</w:t>
        </w:r>
      </w:hyperlink>
      <w:r w:rsidR="003C0683">
        <w:t xml:space="preserve"> </w:t>
      </w:r>
    </w:p>
    <w:p w14:paraId="4D6BB16F" w14:textId="77777777" w:rsidR="00011A07" w:rsidRDefault="00011A07" w:rsidP="00011A07">
      <w:pPr>
        <w:pStyle w:val="Naslov2"/>
      </w:pPr>
      <w:r>
        <w:t xml:space="preserve">Kontakti </w:t>
      </w:r>
      <w:bookmarkStart w:id="2" w:name="ResponsiblePersonType"/>
      <w:bookmarkEnd w:id="2"/>
      <w:r>
        <w:t>pooblaščene</w:t>
      </w:r>
      <w:r w:rsidR="006003B3">
        <w:t xml:space="preserve"> </w:t>
      </w:r>
      <w:r>
        <w:t>osebe za varstvo osebnih podatkov:</w:t>
      </w:r>
    </w:p>
    <w:p w14:paraId="3782DD18" w14:textId="2C917278" w:rsidR="00011A07" w:rsidRDefault="00A118AE" w:rsidP="00011A07">
      <w:bookmarkStart w:id="3" w:name="ResponsiblePerson"/>
      <w:bookmarkEnd w:id="3"/>
      <w:r>
        <w:t>e-naslov</w:t>
      </w:r>
      <w:r w:rsidR="00011A07">
        <w:t xml:space="preserve">: </w:t>
      </w:r>
      <w:hyperlink r:id="rId9" w:history="1">
        <w:r w:rsidR="003C0683" w:rsidRPr="0083663B">
          <w:rPr>
            <w:rStyle w:val="Hiperpovezava"/>
          </w:rPr>
          <w:t>tjasa@rra-zk.si</w:t>
        </w:r>
      </w:hyperlink>
      <w:r w:rsidR="003C0683">
        <w:t xml:space="preserve">  </w:t>
      </w:r>
    </w:p>
    <w:p w14:paraId="3268BF88" w14:textId="36FCD0BF" w:rsidR="00011A07" w:rsidRDefault="00011A07" w:rsidP="00011A07">
      <w:pPr>
        <w:pStyle w:val="Naslov2"/>
      </w:pPr>
      <w:r>
        <w:t>Namen obdelave osebnih podatkov</w:t>
      </w:r>
      <w:r w:rsidR="0051184D">
        <w:t>:</w:t>
      </w:r>
    </w:p>
    <w:p w14:paraId="04ED9124" w14:textId="0B981D01" w:rsidR="00A118AE" w:rsidRDefault="00A118AE" w:rsidP="00A118AE">
      <w:pPr>
        <w:pStyle w:val="Odstavekseznama"/>
        <w:numPr>
          <w:ilvl w:val="0"/>
          <w:numId w:val="2"/>
        </w:numPr>
      </w:pPr>
      <w:bookmarkStart w:id="4" w:name="Attr1050"/>
      <w:bookmarkEnd w:id="4"/>
      <w:r>
        <w:t>i</w:t>
      </w:r>
      <w:r w:rsidR="00011A07">
        <w:t>zbor pote</w:t>
      </w:r>
      <w:r>
        <w:t>n</w:t>
      </w:r>
      <w:r w:rsidR="00011A07">
        <w:t>cialnih podjetnikov s katerimi se sklene pogodba o zaposlitvi za določen čas</w:t>
      </w:r>
    </w:p>
    <w:p w14:paraId="778887C4" w14:textId="78C40B04" w:rsidR="00011A07" w:rsidRDefault="00011A07" w:rsidP="00A118AE">
      <w:pPr>
        <w:pStyle w:val="Odstavekseznama"/>
        <w:numPr>
          <w:ilvl w:val="0"/>
          <w:numId w:val="2"/>
        </w:numPr>
      </w:pPr>
      <w:r>
        <w:t>sklenitev delovnega razmerja za določen čas</w:t>
      </w:r>
      <w:r w:rsidR="008F2C68">
        <w:t xml:space="preserve"> z izbranimi kandidati</w:t>
      </w:r>
    </w:p>
    <w:p w14:paraId="1E6A384B" w14:textId="77777777" w:rsidR="00011A07" w:rsidRPr="00FF3CB8" w:rsidRDefault="00011A07" w:rsidP="000D194C">
      <w:pPr>
        <w:pStyle w:val="Naslov2"/>
        <w:rPr>
          <w:rStyle w:val="Krepko"/>
          <w:b/>
          <w:bCs w:val="0"/>
        </w:rPr>
      </w:pPr>
      <w:r w:rsidRPr="00FF3CB8">
        <w:rPr>
          <w:rStyle w:val="Krepko"/>
          <w:b/>
          <w:bCs w:val="0"/>
        </w:rPr>
        <w:t>Vrste zadevnih osebnih podatkov, ki se obdelujejo so:</w:t>
      </w:r>
    </w:p>
    <w:p w14:paraId="6BFE4DBD" w14:textId="50F0FB9B" w:rsidR="00B51481" w:rsidRDefault="002A5587" w:rsidP="00362118">
      <w:r>
        <w:t>Prij</w:t>
      </w:r>
      <w:r w:rsidR="00F4366B">
        <w:t>avljeni kandidati (vloge)</w:t>
      </w:r>
      <w:r>
        <w:t>: ime in priimek, naslov stalnega bivališča, e-naslov, tel. št, delovne izkušnje, izobrazba in kompetence in drugi podatki glede na pogoj razpisa, življenjepis</w:t>
      </w:r>
      <w:r w:rsidR="00F4366B">
        <w:t>.</w:t>
      </w:r>
    </w:p>
    <w:p w14:paraId="4D812229" w14:textId="48DC929A" w:rsidR="00362118" w:rsidRDefault="002A5587" w:rsidP="00362118">
      <w:pPr>
        <w:pStyle w:val="Telobesedila"/>
        <w:ind w:right="111"/>
        <w:jc w:val="both"/>
      </w:pPr>
      <w:r>
        <w:t>Izbrani kandidati</w:t>
      </w:r>
      <w:r w:rsidR="00F4366B">
        <w:t xml:space="preserve"> (delovno razmerje)</w:t>
      </w:r>
      <w:r>
        <w:t xml:space="preserve">: </w:t>
      </w:r>
    </w:p>
    <w:p w14:paraId="37D7823C" w14:textId="3A9F162D" w:rsidR="00362118" w:rsidRPr="00362118" w:rsidRDefault="002A5587" w:rsidP="00362118">
      <w:pPr>
        <w:pStyle w:val="Telobesedila"/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>
        <w:t>podatki za sklenitev pogodbe o zaposlitvi in izvajanje pogodbe</w:t>
      </w:r>
      <w:r w:rsidR="00362118">
        <w:t xml:space="preserve"> , </w:t>
      </w:r>
      <w:r w:rsidR="00362118" w:rsidRPr="00362118">
        <w:t xml:space="preserve"> </w:t>
      </w:r>
    </w:p>
    <w:p w14:paraId="21024DD4" w14:textId="36762D13" w:rsidR="00362118" w:rsidRPr="00362118" w:rsidRDefault="00362118" w:rsidP="00362118">
      <w:pPr>
        <w:pStyle w:val="Telobesedila"/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>
        <w:t xml:space="preserve">podatki za poročanje organu upravljanja (e-MA) - Pogodba o zaposlitvi in Obrazec M1 (potrdilo o prijavi)  </w:t>
      </w:r>
    </w:p>
    <w:p w14:paraId="20938CF6" w14:textId="1D2F042B" w:rsidR="00362118" w:rsidRPr="00362118" w:rsidRDefault="00362118" w:rsidP="00362118">
      <w:pPr>
        <w:pStyle w:val="Telobesedila"/>
        <w:numPr>
          <w:ilvl w:val="0"/>
          <w:numId w:val="2"/>
        </w:numPr>
        <w:ind w:right="111"/>
        <w:jc w:val="both"/>
        <w:rPr>
          <w:rFonts w:asciiTheme="minorHAnsi" w:hAnsiTheme="minorHAnsi" w:cstheme="minorHAnsi"/>
        </w:rPr>
      </w:pPr>
      <w:r>
        <w:t xml:space="preserve">dokazilo o </w:t>
      </w:r>
      <w:r w:rsidRPr="00362118">
        <w:rPr>
          <w:rFonts w:asciiTheme="minorHAnsi" w:hAnsiTheme="minorHAnsi" w:cstheme="minorHAnsi"/>
        </w:rPr>
        <w:t xml:space="preserve"> stalnem ali začasnem prebivališču (potrdilo) in o dosedanji </w:t>
      </w:r>
      <w:proofErr w:type="spellStart"/>
      <w:r w:rsidRPr="00362118">
        <w:rPr>
          <w:rFonts w:asciiTheme="minorHAnsi" w:hAnsiTheme="minorHAnsi" w:cstheme="minorHAnsi"/>
        </w:rPr>
        <w:t>nevključenosti</w:t>
      </w:r>
      <w:proofErr w:type="spellEnd"/>
      <w:r w:rsidRPr="00362118">
        <w:rPr>
          <w:rFonts w:asciiTheme="minorHAnsi" w:hAnsiTheme="minorHAnsi" w:cstheme="minorHAnsi"/>
        </w:rPr>
        <w:t xml:space="preserve"> v operacijo Podjetno v svet podjetništva ali projekt PONI (</w:t>
      </w:r>
      <w:r w:rsidRPr="00507579">
        <w:t xml:space="preserve">izpis obdobij zavarovanja v RS, </w:t>
      </w:r>
      <w:r w:rsidRPr="00362118">
        <w:rPr>
          <w:rFonts w:asciiTheme="minorHAnsi" w:hAnsiTheme="minorHAnsi" w:cstheme="minorHAnsi"/>
        </w:rPr>
        <w:t xml:space="preserve">iz katerega so razvidni pretekli delodajalci). </w:t>
      </w:r>
    </w:p>
    <w:p w14:paraId="17A0F1E1" w14:textId="57938B6A" w:rsidR="00B51481" w:rsidRDefault="00B51481" w:rsidP="00362118">
      <w:pPr>
        <w:pStyle w:val="Odstavekseznama"/>
      </w:pPr>
    </w:p>
    <w:p w14:paraId="146C0CAC" w14:textId="77777777" w:rsidR="000D194C" w:rsidRPr="000D194C" w:rsidRDefault="00011A07" w:rsidP="000D194C">
      <w:pPr>
        <w:pStyle w:val="Naslov2"/>
        <w:rPr>
          <w:rStyle w:val="Naslov3Znak"/>
          <w:b/>
          <w:szCs w:val="26"/>
        </w:rPr>
      </w:pPr>
      <w:r w:rsidRPr="000D194C">
        <w:rPr>
          <w:rStyle w:val="Naslov3Znak"/>
          <w:b/>
          <w:szCs w:val="26"/>
        </w:rPr>
        <w:t>Pravna podlaga za obdelavo osebnih podatko</w:t>
      </w:r>
      <w:r w:rsidR="00F86382">
        <w:rPr>
          <w:rStyle w:val="Naslov3Znak"/>
          <w:b/>
          <w:szCs w:val="26"/>
        </w:rPr>
        <w:t>v</w:t>
      </w:r>
    </w:p>
    <w:p w14:paraId="102EE459" w14:textId="77777777" w:rsidR="000D194C" w:rsidRPr="000D194C" w:rsidRDefault="000D194C" w:rsidP="000D194C">
      <w:bookmarkStart w:id="5" w:name="Attr1060"/>
      <w:bookmarkEnd w:id="5"/>
      <w:r>
        <w:t>Pogodba - 6(1) b GDPR</w:t>
      </w:r>
    </w:p>
    <w:p w14:paraId="71FAF735" w14:textId="77777777" w:rsidR="00FF3CB8" w:rsidRPr="00FF3CB8" w:rsidRDefault="00FF3CB8" w:rsidP="000D194C">
      <w:pPr>
        <w:pStyle w:val="Naslov2"/>
      </w:pPr>
      <w:r w:rsidRPr="00FF3CB8">
        <w:t>Kategorije uporabnikov, ki so jim bili ali jim bodo razkriti osebni podatki</w:t>
      </w:r>
    </w:p>
    <w:p w14:paraId="43EA9408" w14:textId="451400F9" w:rsidR="00011A07" w:rsidRDefault="00011A07" w:rsidP="00011A07">
      <w:bookmarkStart w:id="6" w:name="Attr2050"/>
      <w:bookmarkEnd w:id="6"/>
      <w:r>
        <w:t>Osebni podatki se posredujejo</w:t>
      </w:r>
      <w:r w:rsidR="00362118">
        <w:t xml:space="preserve"> naslednjim uporabnikom</w:t>
      </w:r>
      <w:r>
        <w:t>:</w:t>
      </w:r>
    </w:p>
    <w:p w14:paraId="193DC06A" w14:textId="71919CA3" w:rsidR="00B51481" w:rsidRDefault="002A5587">
      <w:pPr>
        <w:pStyle w:val="Odstavekseznama"/>
        <w:numPr>
          <w:ilvl w:val="0"/>
          <w:numId w:val="1"/>
        </w:numPr>
      </w:pPr>
      <w:r>
        <w:t>Organ upravljanja EU skladov</w:t>
      </w:r>
      <w:r w:rsidR="00362118">
        <w:t>,</w:t>
      </w:r>
    </w:p>
    <w:p w14:paraId="710B5D40" w14:textId="1493F8EF" w:rsidR="00B51481" w:rsidRDefault="002A5587">
      <w:pPr>
        <w:pStyle w:val="Odstavekseznama"/>
        <w:numPr>
          <w:ilvl w:val="0"/>
          <w:numId w:val="1"/>
        </w:numPr>
      </w:pPr>
      <w:r>
        <w:t>pogodbeni obdelovalec (IT podpora, računovodstvo)</w:t>
      </w:r>
      <w:r w:rsidR="00362118">
        <w:t xml:space="preserve">, </w:t>
      </w:r>
    </w:p>
    <w:p w14:paraId="5C0549AC" w14:textId="77777777" w:rsidR="00B51481" w:rsidRDefault="002A5587">
      <w:pPr>
        <w:pStyle w:val="Odstavekseznama"/>
        <w:numPr>
          <w:ilvl w:val="0"/>
          <w:numId w:val="1"/>
        </w:numPr>
      </w:pPr>
      <w:r>
        <w:t>ZPIZ</w:t>
      </w:r>
    </w:p>
    <w:p w14:paraId="51E83B34" w14:textId="77777777" w:rsidR="00B51481" w:rsidRDefault="002A5587">
      <w:pPr>
        <w:pStyle w:val="Odstavekseznama"/>
        <w:numPr>
          <w:ilvl w:val="0"/>
          <w:numId w:val="1"/>
        </w:numPr>
      </w:pPr>
      <w:r>
        <w:t>ZZZS</w:t>
      </w:r>
    </w:p>
    <w:p w14:paraId="55340D0F" w14:textId="77777777" w:rsidR="00B51481" w:rsidRDefault="002A5587">
      <w:pPr>
        <w:pStyle w:val="Odstavekseznama"/>
        <w:numPr>
          <w:ilvl w:val="0"/>
          <w:numId w:val="1"/>
        </w:numPr>
      </w:pPr>
      <w:r>
        <w:t>FURS</w:t>
      </w:r>
    </w:p>
    <w:p w14:paraId="48E5EA1D" w14:textId="77777777" w:rsidR="00FF3CB8" w:rsidRDefault="00FF3CB8" w:rsidP="000D194C">
      <w:pPr>
        <w:pStyle w:val="Naslov2"/>
      </w:pPr>
      <w:r>
        <w:t>Informacije o prenosih osebnih podatkov v tretjo državo ali mednarodno organizacijo</w:t>
      </w:r>
    </w:p>
    <w:p w14:paraId="3753496E" w14:textId="77777777" w:rsidR="00011A07" w:rsidRDefault="00011A07" w:rsidP="00011A07">
      <w:bookmarkStart w:id="7" w:name="Attr2110"/>
      <w:bookmarkEnd w:id="7"/>
      <w:r>
        <w:t>Osebni podatki se ne prenašajo v tretje države ali mednarodne organizacije</w:t>
      </w:r>
    </w:p>
    <w:p w14:paraId="1134D436" w14:textId="77777777" w:rsidR="005F22BE" w:rsidRDefault="00011A07" w:rsidP="000D194C">
      <w:pPr>
        <w:pStyle w:val="Naslov2"/>
      </w:pPr>
      <w:r>
        <w:t>Trajanje obdelave osebnih podatkov</w:t>
      </w:r>
    </w:p>
    <w:p w14:paraId="32BDC787" w14:textId="73F679B1" w:rsidR="00011A07" w:rsidRDefault="008F2C68" w:rsidP="005F22BE">
      <w:r>
        <w:t>Osebni podatki se obdelujejo</w:t>
      </w:r>
      <w:r w:rsidR="00011A07">
        <w:t xml:space="preserve"> </w:t>
      </w:r>
      <w:bookmarkStart w:id="8" w:name="Attr2070"/>
      <w:bookmarkEnd w:id="8"/>
      <w:r w:rsidR="00011A07">
        <w:t xml:space="preserve">za čas trajanja programskega obdobja financiranja EU skladov in </w:t>
      </w:r>
      <w:r>
        <w:t>se nato hranijo še 5 let po koncu programskega obd</w:t>
      </w:r>
      <w:r w:rsidR="003C0683">
        <w:t>obja</w:t>
      </w:r>
      <w:r>
        <w:t xml:space="preserve">. </w:t>
      </w:r>
    </w:p>
    <w:p w14:paraId="359C4A74" w14:textId="77777777" w:rsidR="00FF3CB8" w:rsidRPr="000D194C" w:rsidRDefault="00F86382" w:rsidP="000D194C">
      <w:pPr>
        <w:pStyle w:val="Naslov2"/>
        <w:rPr>
          <w:rStyle w:val="Naslov3Znak"/>
          <w:b/>
          <w:szCs w:val="26"/>
        </w:rPr>
      </w:pPr>
      <w:r>
        <w:rPr>
          <w:rStyle w:val="Naslov3Znak"/>
          <w:b/>
          <w:szCs w:val="26"/>
        </w:rPr>
        <w:lastRenderedPageBreak/>
        <w:t>Pravice posameznika</w:t>
      </w:r>
      <w:r w:rsidR="00011A07" w:rsidRPr="000D194C">
        <w:rPr>
          <w:rStyle w:val="Naslov3Znak"/>
          <w:b/>
          <w:szCs w:val="26"/>
        </w:rPr>
        <w:t xml:space="preserve"> v zvezi z obdelavo osebnih podatkov</w:t>
      </w:r>
      <w:r>
        <w:rPr>
          <w:rStyle w:val="Naslov3Znak"/>
          <w:b/>
          <w:szCs w:val="26"/>
        </w:rPr>
        <w:t>:</w:t>
      </w:r>
    </w:p>
    <w:p w14:paraId="47E117C3" w14:textId="659D6D41" w:rsidR="00011A07" w:rsidRDefault="00011A07" w:rsidP="00011A07">
      <w:bookmarkStart w:id="9" w:name="Attr1090"/>
      <w:bookmarkEnd w:id="9"/>
      <w:r>
        <w:t>Posameznik ima pravico do informiranja, do dostopa do podatkov, do popravka, do omejitve obdelave in pravico do prenosljivosti podatkov.</w:t>
      </w:r>
    </w:p>
    <w:p w14:paraId="21596297" w14:textId="57907C24" w:rsidR="00800E96" w:rsidRDefault="00800E96" w:rsidP="00011A07">
      <w:bookmarkStart w:id="10" w:name="Attr1060_2"/>
      <w:bookmarkEnd w:id="10"/>
      <w:r>
        <w:t xml:space="preserve">Zagotovitev osebnih podatkov je  pogodbena  obveznost. Brez posredovanja osebnih podatkov ni možno izvesti izbirnega postopka (glede na pogoje iz razpisa) in ni možno skleniti </w:t>
      </w:r>
      <w:r w:rsidR="00362118">
        <w:t xml:space="preserve">in izvajati </w:t>
      </w:r>
      <w:r>
        <w:t xml:space="preserve">pogodbe o zaposlitvi za določen čas (delovno razmerje). </w:t>
      </w:r>
    </w:p>
    <w:p w14:paraId="7D281105" w14:textId="77777777" w:rsidR="0031065F" w:rsidRDefault="0031065F" w:rsidP="0031065F">
      <w:pPr>
        <w:pStyle w:val="Naslov2"/>
      </w:pPr>
      <w:r>
        <w:t>Avtomatizirana obdelava:</w:t>
      </w:r>
    </w:p>
    <w:p w14:paraId="0521E8AD" w14:textId="77777777" w:rsidR="004A1121" w:rsidRDefault="004A1121" w:rsidP="00011A07">
      <w:bookmarkStart w:id="11" w:name="Attr2100"/>
      <w:bookmarkEnd w:id="11"/>
      <w:r>
        <w:t>Avtomatizirana obdelava ne poteka.</w:t>
      </w:r>
    </w:p>
    <w:p w14:paraId="00E7F211" w14:textId="77777777" w:rsidR="00213C1F" w:rsidRDefault="00213C1F" w:rsidP="00213C1F">
      <w:pPr>
        <w:pStyle w:val="Naslov2"/>
      </w:pPr>
      <w:r>
        <w:t>Pravica do pritožbe:</w:t>
      </w:r>
    </w:p>
    <w:p w14:paraId="5D3E3903" w14:textId="77777777" w:rsidR="00F72341" w:rsidRPr="00011A07" w:rsidRDefault="00C821EE" w:rsidP="00011A07">
      <w:r>
        <w:t>Posameznik ima pravico, da se pritoži</w:t>
      </w:r>
      <w:r w:rsidR="00F72341">
        <w:t xml:space="preserve"> Informacijskemu pooblaščencu (naslov: Dunajska 22, 1000 Ljubljana, e-naslov: gp.ip@ip-rs.si telefon: 012309730, spletna stran: </w:t>
      </w:r>
      <w:hyperlink r:id="rId10" w:history="1">
        <w:r w:rsidR="00F72341" w:rsidRPr="004B2123">
          <w:rPr>
            <w:rStyle w:val="Hiperpovezava"/>
          </w:rPr>
          <w:t>www.ip-rs.si</w:t>
        </w:r>
      </w:hyperlink>
      <w:r w:rsidR="00F72341">
        <w:t>).</w:t>
      </w:r>
    </w:p>
    <w:sectPr w:rsidR="00F72341" w:rsidRPr="00011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2F42" w14:textId="77777777" w:rsidR="002A5587" w:rsidRDefault="002A5587" w:rsidP="00F335A0">
      <w:pPr>
        <w:spacing w:after="0" w:line="240" w:lineRule="auto"/>
      </w:pPr>
      <w:r>
        <w:separator/>
      </w:r>
    </w:p>
  </w:endnote>
  <w:endnote w:type="continuationSeparator" w:id="0">
    <w:p w14:paraId="1761F3F9" w14:textId="77777777" w:rsidR="002A5587" w:rsidRDefault="002A5587" w:rsidP="00F3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2F4F" w14:textId="77777777" w:rsidR="00E85F49" w:rsidRDefault="00E85F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818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632B" w14:textId="77777777" w:rsidR="00F335A0" w:rsidRDefault="00F335A0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515BA" w14:textId="77777777" w:rsidR="00F335A0" w:rsidRPr="00F335A0" w:rsidRDefault="00A634FA" w:rsidP="00A634FA">
    <w:pPr>
      <w:pStyle w:val="Noga"/>
      <w:rPr>
        <w:sz w:val="16"/>
        <w:szCs w:val="16"/>
      </w:rPr>
    </w:pPr>
    <w:r w:rsidRPr="00A634FA">
      <w:rPr>
        <w:sz w:val="16"/>
        <w:szCs w:val="16"/>
      </w:rPr>
      <w:t xml:space="preserve">© 2019, </w:t>
    </w:r>
    <w:proofErr w:type="spellStart"/>
    <w:r w:rsidRPr="00A634FA">
      <w:rPr>
        <w:sz w:val="16"/>
        <w:szCs w:val="16"/>
      </w:rPr>
      <w:t>Dataofficer</w:t>
    </w:r>
    <w:proofErr w:type="spellEnd"/>
    <w:r w:rsidRPr="00A634FA">
      <w:rPr>
        <w:sz w:val="16"/>
        <w:szCs w:val="16"/>
      </w:rPr>
      <w:t xml:space="preserve"> d.o.o., Ljubljanska cesta 68, 1230 Domžale.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CBBF" w14:textId="77777777" w:rsidR="00E85F49" w:rsidRDefault="00E85F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AAA2" w14:textId="77777777" w:rsidR="002A5587" w:rsidRDefault="002A5587" w:rsidP="00F335A0">
      <w:pPr>
        <w:spacing w:after="0" w:line="240" w:lineRule="auto"/>
      </w:pPr>
      <w:r>
        <w:separator/>
      </w:r>
    </w:p>
  </w:footnote>
  <w:footnote w:type="continuationSeparator" w:id="0">
    <w:p w14:paraId="4B5410AE" w14:textId="77777777" w:rsidR="002A5587" w:rsidRDefault="002A5587" w:rsidP="00F3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53CD" w14:textId="77777777" w:rsidR="00E85F49" w:rsidRDefault="00E85F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37A3" w14:textId="77777777" w:rsidR="00DF149C" w:rsidRPr="00E85F49" w:rsidRDefault="00DF149C">
    <w:pPr>
      <w:pStyle w:val="Glava"/>
      <w:rPr>
        <w:sz w:val="18"/>
        <w:szCs w:val="18"/>
      </w:rPr>
    </w:pPr>
    <w:r w:rsidRPr="00E85F49">
      <w:rPr>
        <w:sz w:val="18"/>
        <w:szCs w:val="18"/>
      </w:rPr>
      <w:ptab w:relativeTo="margin" w:alignment="center" w:leader="none"/>
    </w:r>
    <w:r w:rsidRPr="00E85F49">
      <w:rPr>
        <w:sz w:val="18"/>
        <w:szCs w:val="18"/>
      </w:rPr>
      <w:ptab w:relativeTo="margin" w:alignment="right" w:leader="none"/>
    </w:r>
    <w:r w:rsidRPr="00E85F49">
      <w:rPr>
        <w:sz w:val="18"/>
        <w:szCs w:val="18"/>
      </w:rPr>
      <w:t>Status: Osnutek</w:t>
    </w:r>
    <w:bookmarkStart w:id="12" w:name="Status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E8CC" w14:textId="77777777" w:rsidR="00E85F49" w:rsidRDefault="00E85F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65B5"/>
    <w:multiLevelType w:val="hybridMultilevel"/>
    <w:tmpl w:val="A0EAC49E"/>
    <w:lvl w:ilvl="0" w:tplc="60FAE7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614E"/>
    <w:multiLevelType w:val="hybridMultilevel"/>
    <w:tmpl w:val="705CEF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02689">
    <w:abstractNumId w:val="1"/>
  </w:num>
  <w:num w:numId="2" w16cid:durableId="13370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C8"/>
    <w:rsid w:val="00000637"/>
    <w:rsid w:val="00011A07"/>
    <w:rsid w:val="00036A41"/>
    <w:rsid w:val="000A1148"/>
    <w:rsid w:val="000D194C"/>
    <w:rsid w:val="00213C1F"/>
    <w:rsid w:val="002A5587"/>
    <w:rsid w:val="002F3B06"/>
    <w:rsid w:val="00306301"/>
    <w:rsid w:val="0031065F"/>
    <w:rsid w:val="0032430A"/>
    <w:rsid w:val="00357DFE"/>
    <w:rsid w:val="00362118"/>
    <w:rsid w:val="00372492"/>
    <w:rsid w:val="003C0683"/>
    <w:rsid w:val="003D7722"/>
    <w:rsid w:val="00480271"/>
    <w:rsid w:val="004A1121"/>
    <w:rsid w:val="0051184D"/>
    <w:rsid w:val="0052748D"/>
    <w:rsid w:val="00583FA2"/>
    <w:rsid w:val="00587EAD"/>
    <w:rsid w:val="005F22BE"/>
    <w:rsid w:val="006003B3"/>
    <w:rsid w:val="0064069E"/>
    <w:rsid w:val="00651BE6"/>
    <w:rsid w:val="00675B6C"/>
    <w:rsid w:val="00800E96"/>
    <w:rsid w:val="008D70A0"/>
    <w:rsid w:val="008F1090"/>
    <w:rsid w:val="008F2C68"/>
    <w:rsid w:val="009518CC"/>
    <w:rsid w:val="00A118AE"/>
    <w:rsid w:val="00A13EFE"/>
    <w:rsid w:val="00A634FA"/>
    <w:rsid w:val="00A70371"/>
    <w:rsid w:val="00B51481"/>
    <w:rsid w:val="00B916C8"/>
    <w:rsid w:val="00BA4CEF"/>
    <w:rsid w:val="00BD44A3"/>
    <w:rsid w:val="00C35111"/>
    <w:rsid w:val="00C62798"/>
    <w:rsid w:val="00C821EE"/>
    <w:rsid w:val="00CD66EC"/>
    <w:rsid w:val="00D66582"/>
    <w:rsid w:val="00DB4552"/>
    <w:rsid w:val="00DF149C"/>
    <w:rsid w:val="00E700EF"/>
    <w:rsid w:val="00E85F49"/>
    <w:rsid w:val="00ED517B"/>
    <w:rsid w:val="00F03941"/>
    <w:rsid w:val="00F335A0"/>
    <w:rsid w:val="00F4366B"/>
    <w:rsid w:val="00F72341"/>
    <w:rsid w:val="00F86382"/>
    <w:rsid w:val="00F91944"/>
    <w:rsid w:val="00FC1101"/>
    <w:rsid w:val="00FD76B8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3B55"/>
  <w15:chartTrackingRefBased/>
  <w15:docId w15:val="{93EC87B3-3BCB-4282-A211-12DAADF6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91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1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724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916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91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epko">
    <w:name w:val="Strong"/>
    <w:basedOn w:val="Privzetapisavaodstavka"/>
    <w:uiPriority w:val="22"/>
    <w:qFormat/>
    <w:rsid w:val="00B916C8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B916C8"/>
    <w:rPr>
      <w:rFonts w:asciiTheme="majorHAnsi" w:eastAsiaTheme="majorEastAsia" w:hAnsiTheme="majorHAnsi" w:cstheme="majorBidi"/>
      <w:b/>
      <w:sz w:val="26"/>
      <w:szCs w:val="26"/>
    </w:rPr>
  </w:style>
  <w:style w:type="paragraph" w:styleId="Odstavekseznama">
    <w:name w:val="List Paragraph"/>
    <w:basedOn w:val="Navaden"/>
    <w:uiPriority w:val="34"/>
    <w:qFormat/>
    <w:rsid w:val="00BA4CEF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372492"/>
    <w:rPr>
      <w:rFonts w:asciiTheme="majorHAnsi" w:eastAsiaTheme="majorEastAsia" w:hAnsiTheme="majorHAnsi" w:cstheme="majorBidi"/>
      <w:b/>
      <w:szCs w:val="24"/>
    </w:rPr>
  </w:style>
  <w:style w:type="character" w:styleId="Hiperpovezava">
    <w:name w:val="Hyperlink"/>
    <w:basedOn w:val="Privzetapisavaodstavka"/>
    <w:uiPriority w:val="99"/>
    <w:unhideWhenUsed/>
    <w:rsid w:val="00800E96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35A0"/>
  </w:style>
  <w:style w:type="paragraph" w:styleId="Noga">
    <w:name w:val="footer"/>
    <w:basedOn w:val="Navaden"/>
    <w:link w:val="NogaZnak"/>
    <w:uiPriority w:val="99"/>
    <w:unhideWhenUsed/>
    <w:rsid w:val="00F3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35A0"/>
  </w:style>
  <w:style w:type="character" w:customStyle="1" w:styleId="lrzxr">
    <w:name w:val="lrzxr"/>
    <w:basedOn w:val="Privzetapisavaodstavka"/>
    <w:rsid w:val="00F335A0"/>
  </w:style>
  <w:style w:type="paragraph" w:styleId="Telobesedila">
    <w:name w:val="Body Text"/>
    <w:basedOn w:val="Navaden"/>
    <w:link w:val="TelobesedilaZnak"/>
    <w:uiPriority w:val="1"/>
    <w:qFormat/>
    <w:rsid w:val="0036211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62118"/>
    <w:rPr>
      <w:rFonts w:ascii="Carlito" w:eastAsia="Carlito" w:hAnsi="Carlito" w:cs="Carlito"/>
    </w:rPr>
  </w:style>
  <w:style w:type="character" w:styleId="Nerazreenaomemba">
    <w:name w:val="Unresolved Mention"/>
    <w:basedOn w:val="Privzetapisavaodstavka"/>
    <w:uiPriority w:val="99"/>
    <w:semiHidden/>
    <w:unhideWhenUsed/>
    <w:rsid w:val="003C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ra-zk.s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jasa@rra-zk.s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FDFC-4CA8-4CAC-A598-A08025E4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Klopčič</dc:creator>
  <cp:keywords/>
  <dc:description/>
  <cp:lastModifiedBy>Tadeja</cp:lastModifiedBy>
  <cp:revision>4</cp:revision>
  <cp:lastPrinted>2023-10-27T09:10:00Z</cp:lastPrinted>
  <dcterms:created xsi:type="dcterms:W3CDTF">2023-10-16T11:43:00Z</dcterms:created>
  <dcterms:modified xsi:type="dcterms:W3CDTF">2023-10-27T09:10:00Z</dcterms:modified>
</cp:coreProperties>
</file>